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C" w:rsidRPr="00D748AC" w:rsidRDefault="0042650C" w:rsidP="005A6EF6">
      <w:pPr>
        <w:pStyle w:val="Tytu"/>
        <w:spacing w:after="120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201</w:t>
      </w:r>
      <w:r w:rsidR="009B7DD4">
        <w:rPr>
          <w:rFonts w:ascii="Arial" w:hAnsi="Arial" w:cs="Arial"/>
          <w:sz w:val="32"/>
          <w:szCs w:val="36"/>
        </w:rPr>
        <w:t>9</w:t>
      </w:r>
    </w:p>
    <w:p w:rsidR="0042650C" w:rsidRPr="00D748AC" w:rsidRDefault="00A427D7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Instytut Przedsiębiorczości</w:t>
      </w:r>
      <w:r w:rsidR="0042650C" w:rsidRPr="00D748AC">
        <w:rPr>
          <w:rFonts w:ascii="Arial" w:hAnsi="Arial" w:cs="Arial"/>
          <w:sz w:val="22"/>
          <w:szCs w:val="24"/>
        </w:rPr>
        <w:t xml:space="preserve"> UJ</w:t>
      </w:r>
    </w:p>
    <w:p w:rsidR="0042650C" w:rsidRPr="00D748AC" w:rsidRDefault="0042650C" w:rsidP="00644B37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Kraków, </w:t>
      </w:r>
      <w:r w:rsidR="00A427D7">
        <w:rPr>
          <w:rFonts w:ascii="Arial" w:hAnsi="Arial" w:cs="Arial"/>
          <w:sz w:val="22"/>
          <w:szCs w:val="24"/>
        </w:rPr>
        <w:t>2</w:t>
      </w:r>
      <w:r w:rsidR="00C50919">
        <w:rPr>
          <w:rFonts w:ascii="Arial" w:hAnsi="Arial" w:cs="Arial"/>
          <w:sz w:val="22"/>
          <w:szCs w:val="24"/>
        </w:rPr>
        <w:t>8</w:t>
      </w:r>
      <w:r w:rsidRPr="00D748AC">
        <w:rPr>
          <w:rFonts w:ascii="Arial" w:hAnsi="Arial" w:cs="Arial"/>
          <w:sz w:val="22"/>
          <w:szCs w:val="24"/>
        </w:rPr>
        <w:t xml:space="preserve"> </w:t>
      </w:r>
      <w:r w:rsidR="009B7DD4">
        <w:rPr>
          <w:rFonts w:ascii="Arial" w:hAnsi="Arial" w:cs="Arial"/>
          <w:sz w:val="22"/>
          <w:szCs w:val="24"/>
        </w:rPr>
        <w:t>stycznia</w:t>
      </w:r>
      <w:r w:rsidRPr="00D748AC">
        <w:rPr>
          <w:rFonts w:ascii="Arial" w:hAnsi="Arial" w:cs="Arial"/>
          <w:sz w:val="22"/>
          <w:szCs w:val="24"/>
        </w:rPr>
        <w:t xml:space="preserve"> 201</w:t>
      </w:r>
      <w:r w:rsidR="009B7DD4">
        <w:rPr>
          <w:rFonts w:ascii="Arial" w:hAnsi="Arial" w:cs="Arial"/>
          <w:sz w:val="22"/>
          <w:szCs w:val="24"/>
        </w:rPr>
        <w:t>9</w:t>
      </w:r>
    </w:p>
    <w:p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:rsidR="0042650C" w:rsidRPr="00D748AC" w:rsidRDefault="009B7DD4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10</w:t>
      </w:r>
      <w:r w:rsidR="0042650C" w:rsidRPr="00712371">
        <w:rPr>
          <w:rFonts w:ascii="Arial" w:hAnsi="Arial" w:cs="Arial"/>
          <w:b/>
          <w:sz w:val="22"/>
          <w:szCs w:val="24"/>
        </w:rPr>
        <w:t>.05.201</w:t>
      </w:r>
      <w:r>
        <w:rPr>
          <w:rFonts w:ascii="Arial" w:hAnsi="Arial" w:cs="Arial"/>
          <w:b/>
          <w:sz w:val="22"/>
          <w:szCs w:val="24"/>
        </w:rPr>
        <w:t>9</w:t>
      </w:r>
      <w:bookmarkStart w:id="0" w:name="_GoBack"/>
      <w:bookmarkEnd w:id="0"/>
      <w:r w:rsidR="0042650C">
        <w:rPr>
          <w:rFonts w:ascii="Arial" w:hAnsi="Arial" w:cs="Arial"/>
          <w:sz w:val="22"/>
          <w:szCs w:val="24"/>
        </w:rPr>
        <w:t>,</w:t>
      </w:r>
      <w:r w:rsidR="0042650C" w:rsidRPr="00D748AC">
        <w:rPr>
          <w:rFonts w:ascii="Arial" w:hAnsi="Arial" w:cs="Arial"/>
          <w:sz w:val="22"/>
          <w:szCs w:val="24"/>
        </w:rPr>
        <w:t xml:space="preserve"> mailem na adres:</w:t>
      </w:r>
      <w:r w:rsidR="0042650C">
        <w:rPr>
          <w:rFonts w:ascii="Arial" w:hAnsi="Arial" w:cs="Arial"/>
          <w:sz w:val="22"/>
          <w:szCs w:val="24"/>
        </w:rPr>
        <w:t xml:space="preserve"> </w:t>
      </w:r>
      <w:r w:rsidR="0042650C" w:rsidRPr="00534FEE">
        <w:rPr>
          <w:rFonts w:ascii="Arial" w:hAnsi="Arial" w:cs="Arial"/>
          <w:sz w:val="22"/>
          <w:szCs w:val="24"/>
        </w:rPr>
        <w:t>konferencja.kzt@uj.edu.pl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(w przypadku studentów UJ). Promotorzy dopomogą w kwestiach merytorycznych, natomiast kwestie edytorskie oraz językowe są całkowicie w Państwa gestii. </w:t>
      </w:r>
    </w:p>
    <w:p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:rsidR="0042650C" w:rsidRPr="00106E7A" w:rsidRDefault="0042650C" w:rsidP="003A0A4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Zgłaszane artykuły powinny prezentować</w:t>
      </w:r>
      <w:r w:rsidRPr="00106E7A">
        <w:rPr>
          <w:rFonts w:ascii="Arial" w:hAnsi="Arial" w:cs="Arial"/>
          <w:sz w:val="22"/>
          <w:szCs w:val="24"/>
        </w:rPr>
        <w:t xml:space="preserve"> wyniki oryginalnych badań o charakterze empirycznym, teoretycznym, technicznym lub analitycznym</w:t>
      </w:r>
      <w:r>
        <w:rPr>
          <w:rFonts w:ascii="Arial" w:hAnsi="Arial" w:cs="Arial"/>
          <w:sz w:val="22"/>
          <w:szCs w:val="24"/>
        </w:rPr>
        <w:t xml:space="preserve"> i/lub </w:t>
      </w:r>
      <w:r w:rsidRPr="00106E7A">
        <w:rPr>
          <w:rFonts w:ascii="Arial" w:hAnsi="Arial" w:cs="Arial"/>
          <w:sz w:val="22"/>
          <w:szCs w:val="24"/>
        </w:rPr>
        <w:t>anali</w:t>
      </w:r>
      <w:r>
        <w:rPr>
          <w:rFonts w:ascii="Arial" w:hAnsi="Arial" w:cs="Arial"/>
          <w:sz w:val="22"/>
          <w:szCs w:val="24"/>
        </w:rPr>
        <w:t>zy</w:t>
      </w:r>
      <w:r w:rsidRPr="00106E7A">
        <w:rPr>
          <w:rFonts w:ascii="Arial" w:hAnsi="Arial" w:cs="Arial"/>
          <w:sz w:val="22"/>
          <w:szCs w:val="24"/>
        </w:rPr>
        <w:t xml:space="preserve"> danego przypadku (n</w:t>
      </w:r>
      <w:r>
        <w:rPr>
          <w:rFonts w:ascii="Arial" w:hAnsi="Arial" w:cs="Arial"/>
          <w:sz w:val="22"/>
          <w:szCs w:val="24"/>
        </w:rPr>
        <w:t>ajczęściej rzeczywistego) dające</w:t>
      </w:r>
      <w:r w:rsidRPr="00106E7A">
        <w:rPr>
          <w:rFonts w:ascii="Arial" w:hAnsi="Arial" w:cs="Arial"/>
          <w:sz w:val="22"/>
          <w:szCs w:val="24"/>
        </w:rPr>
        <w:t xml:space="preserve"> możliwość wyciągnięcia wniosków odnośnie przyczyn i rezul</w:t>
      </w:r>
      <w:r>
        <w:rPr>
          <w:rFonts w:ascii="Arial" w:hAnsi="Arial" w:cs="Arial"/>
          <w:sz w:val="22"/>
          <w:szCs w:val="24"/>
        </w:rPr>
        <w:t>tatów opisanego w nim przypadku bądź</w:t>
      </w:r>
      <w:r w:rsidRPr="00106E7A">
        <w:rPr>
          <w:rFonts w:ascii="Arial" w:hAnsi="Arial" w:cs="Arial"/>
          <w:sz w:val="22"/>
          <w:szCs w:val="24"/>
        </w:rPr>
        <w:t xml:space="preserve"> opisu zdarzenia</w:t>
      </w:r>
      <w:r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="005A6EF6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D748AC">
        <w:rPr>
          <w:rFonts w:ascii="Arial" w:hAnsi="Arial" w:cs="Arial"/>
          <w:sz w:val="22"/>
        </w:rPr>
        <w:t xml:space="preserve"> - uzasadnienie wyboru tematyki i podjętego problemu badawczego z jasno sformułowanym celem, zakresem</w:t>
      </w:r>
      <w:r>
        <w:rPr>
          <w:rFonts w:ascii="Arial" w:hAnsi="Arial" w:cs="Arial"/>
          <w:sz w:val="22"/>
        </w:rPr>
        <w:t xml:space="preserve">, </w:t>
      </w:r>
      <w:r w:rsidRPr="00D748AC">
        <w:rPr>
          <w:rFonts w:ascii="Arial" w:hAnsi="Arial" w:cs="Arial"/>
          <w:sz w:val="22"/>
        </w:rPr>
        <w:t>metodą</w:t>
      </w:r>
      <w:r>
        <w:rPr>
          <w:rFonts w:ascii="Arial" w:hAnsi="Arial" w:cs="Arial"/>
          <w:sz w:val="22"/>
        </w:rPr>
        <w:t xml:space="preserve"> i strukturą pracy</w:t>
      </w:r>
      <w:r w:rsidRPr="00D748AC">
        <w:rPr>
          <w:rFonts w:ascii="Arial" w:hAnsi="Arial" w:cs="Arial"/>
          <w:sz w:val="22"/>
        </w:rPr>
        <w:t xml:space="preserve">; 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="005A6EF6">
        <w:rPr>
          <w:rStyle w:val="Odwoanieprzypisudolnego"/>
          <w:rFonts w:ascii="Arial" w:hAnsi="Arial" w:cs="Arial"/>
          <w:b/>
          <w:sz w:val="22"/>
        </w:rPr>
        <w:footnoteReference w:id="2"/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Pr="00D748AC">
        <w:rPr>
          <w:rFonts w:ascii="Arial" w:hAnsi="Arial" w:cs="Arial"/>
          <w:sz w:val="22"/>
        </w:rPr>
        <w:t>- zawierające kluczowe wyniki i ustalenia</w:t>
      </w:r>
    </w:p>
    <w:p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Summary  in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:rsidR="005A6EF6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:rsidR="0042650C" w:rsidRPr="005A6EF6" w:rsidRDefault="0042650C" w:rsidP="005A6EF6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 w tekście skomentowane merytoryczne.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Eisenhardt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t. 50,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nr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1, s. 25-32.</w:t>
      </w:r>
    </w:p>
    <w:p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9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0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1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65" w:rsidRDefault="00FF7C65" w:rsidP="005A6EF6">
      <w:pPr>
        <w:spacing w:before="0" w:after="0" w:line="240" w:lineRule="auto"/>
      </w:pPr>
      <w:r>
        <w:separator/>
      </w:r>
    </w:p>
  </w:endnote>
  <w:endnote w:type="continuationSeparator" w:id="0">
    <w:p w:rsidR="00FF7C65" w:rsidRDefault="00FF7C65" w:rsidP="005A6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65" w:rsidRDefault="00FF7C65" w:rsidP="005A6EF6">
      <w:pPr>
        <w:spacing w:before="0" w:after="0" w:line="240" w:lineRule="auto"/>
      </w:pPr>
      <w:r>
        <w:separator/>
      </w:r>
    </w:p>
  </w:footnote>
  <w:footnote w:type="continuationSeparator" w:id="0">
    <w:p w:rsidR="00FF7C65" w:rsidRDefault="00FF7C65" w:rsidP="005A6EF6">
      <w:pPr>
        <w:spacing w:before="0" w:after="0" w:line="240" w:lineRule="auto"/>
      </w:pPr>
      <w:r>
        <w:continuationSeparator/>
      </w:r>
    </w:p>
  </w:footnote>
  <w:footnote w:id="1">
    <w:p w:rsidR="005A6EF6" w:rsidRPr="005A6EF6" w:rsidRDefault="005A6EF6">
      <w:pPr>
        <w:pStyle w:val="Tekstprzypisudolnego"/>
        <w:rPr>
          <w:rFonts w:ascii="Arial" w:hAnsi="Arial" w:cs="Arial"/>
        </w:rPr>
      </w:pPr>
      <w:r w:rsidRPr="005A6EF6">
        <w:rPr>
          <w:rStyle w:val="Odwoanieprzypisudolnego"/>
          <w:rFonts w:ascii="Arial" w:hAnsi="Arial" w:cs="Arial"/>
        </w:rPr>
        <w:footnoteRef/>
      </w:r>
      <w:r w:rsidRPr="005A6EF6">
        <w:rPr>
          <w:rFonts w:ascii="Arial" w:hAnsi="Arial" w:cs="Arial"/>
        </w:rPr>
        <w:t xml:space="preserve"> W przypadku opisów przypadków wystarczy podać cel pracy.</w:t>
      </w:r>
    </w:p>
  </w:footnote>
  <w:footnote w:id="2">
    <w:p w:rsidR="005A6EF6" w:rsidRPr="005A6EF6" w:rsidRDefault="005A6EF6">
      <w:pPr>
        <w:pStyle w:val="Tekstprzypisudolnego"/>
      </w:pPr>
      <w:r w:rsidRPr="005A6EF6">
        <w:rPr>
          <w:rStyle w:val="Odwoanieprzypisudolnego"/>
          <w:rFonts w:ascii="Arial" w:hAnsi="Arial" w:cs="Arial"/>
        </w:rPr>
        <w:footnoteRef/>
      </w:r>
      <w:r w:rsidRPr="005A6EF6">
        <w:rPr>
          <w:rFonts w:ascii="Arial" w:hAnsi="Arial" w:cs="Arial"/>
        </w:rPr>
        <w:t xml:space="preserve"> W przypadku opisów przypadków </w:t>
      </w:r>
      <w:r w:rsidRPr="005A6EF6">
        <w:rPr>
          <w:rFonts w:ascii="Arial" w:hAnsi="Arial" w:cs="Arial"/>
          <w:b/>
        </w:rPr>
        <w:t>bez części przeglądowej</w:t>
      </w:r>
      <w:r w:rsidRPr="005A6EF6">
        <w:rPr>
          <w:rFonts w:ascii="Arial" w:hAnsi="Arial" w:cs="Arial"/>
        </w:rPr>
        <w:t xml:space="preserve"> </w:t>
      </w:r>
      <w:r w:rsidR="005E2FF1">
        <w:rPr>
          <w:rFonts w:ascii="Arial" w:hAnsi="Arial" w:cs="Arial"/>
        </w:rPr>
        <w:t xml:space="preserve">prezentującej </w:t>
      </w:r>
      <w:r w:rsidRPr="005A6EF6">
        <w:rPr>
          <w:rFonts w:ascii="Arial" w:hAnsi="Arial" w:cs="Arial"/>
        </w:rPr>
        <w:t>stan wiedzy z danej dziedziny.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3"/>
    <w:rsid w:val="00041335"/>
    <w:rsid w:val="000D78EF"/>
    <w:rsid w:val="000D7B6D"/>
    <w:rsid w:val="000F7AD1"/>
    <w:rsid w:val="00106E7A"/>
    <w:rsid w:val="00196022"/>
    <w:rsid w:val="00261E96"/>
    <w:rsid w:val="00267C22"/>
    <w:rsid w:val="00284907"/>
    <w:rsid w:val="002E41F3"/>
    <w:rsid w:val="00312B12"/>
    <w:rsid w:val="003A0A41"/>
    <w:rsid w:val="00422108"/>
    <w:rsid w:val="0042650C"/>
    <w:rsid w:val="004631C8"/>
    <w:rsid w:val="004A6EDF"/>
    <w:rsid w:val="00512963"/>
    <w:rsid w:val="0052194B"/>
    <w:rsid w:val="00534FEE"/>
    <w:rsid w:val="005A6EF6"/>
    <w:rsid w:val="005E2FF1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B7DD4"/>
    <w:rsid w:val="009D6067"/>
    <w:rsid w:val="00A427D7"/>
    <w:rsid w:val="00AC4487"/>
    <w:rsid w:val="00AF3391"/>
    <w:rsid w:val="00B34A79"/>
    <w:rsid w:val="00B868DA"/>
    <w:rsid w:val="00BA1C0F"/>
    <w:rsid w:val="00BC236A"/>
    <w:rsid w:val="00BD5816"/>
    <w:rsid w:val="00C50919"/>
    <w:rsid w:val="00C54651"/>
    <w:rsid w:val="00CD6BE8"/>
    <w:rsid w:val="00CF5899"/>
    <w:rsid w:val="00D44EEC"/>
    <w:rsid w:val="00D748AC"/>
    <w:rsid w:val="00DB2CF7"/>
    <w:rsid w:val="00DC7956"/>
    <w:rsid w:val="00EC0E2E"/>
    <w:rsid w:val="00F21EC2"/>
    <w:rsid w:val="00FC144D"/>
    <w:rsid w:val="00FD267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kstraklasa.net/uefa-wybrala-5500-wolontariuszy-na-euro-2012,artykul.html?material_id=4f1597289a22dde40500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port.gov.pl/wolontariat-sport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9E6C-6D0E-417C-A613-F10281DC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5662</Characters>
  <Application>Microsoft Office Word</Application>
  <DocSecurity>0</DocSecurity>
  <Lines>246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SK</cp:lastModifiedBy>
  <cp:revision>2</cp:revision>
  <dcterms:created xsi:type="dcterms:W3CDTF">2019-01-28T20:25:00Z</dcterms:created>
  <dcterms:modified xsi:type="dcterms:W3CDTF">2019-01-28T20:25:00Z</dcterms:modified>
</cp:coreProperties>
</file>